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C7C5" w14:textId="424F53EA" w:rsidR="00046FDE" w:rsidRPr="00046FDE" w:rsidRDefault="00046FDE" w:rsidP="00046F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046FDE">
        <w:rPr>
          <w:b/>
          <w:bCs/>
          <w:sz w:val="28"/>
          <w:szCs w:val="28"/>
        </w:rPr>
        <w:t>КАТЕГОРИИ ГРАЖДАН, ИМЕЮЩИ</w:t>
      </w:r>
      <w:r w:rsidR="00833106">
        <w:rPr>
          <w:b/>
          <w:bCs/>
          <w:sz w:val="28"/>
          <w:szCs w:val="28"/>
        </w:rPr>
        <w:t>Х</w:t>
      </w:r>
      <w:bookmarkStart w:id="0" w:name="_GoBack"/>
      <w:bookmarkEnd w:id="0"/>
      <w:r w:rsidRPr="00046FDE">
        <w:rPr>
          <w:b/>
          <w:bCs/>
          <w:sz w:val="28"/>
          <w:szCs w:val="28"/>
        </w:rPr>
        <w:t xml:space="preserve"> ПРАВО НА ПОЛУЧЕНИЕ БЕСПЛАТНОЙ ЮРИДИЧЕСКОЙ ПОМОЩИ</w:t>
      </w:r>
    </w:p>
    <w:p w14:paraId="587D7B6D" w14:textId="77777777" w:rsidR="00046FDE" w:rsidRDefault="00046FDE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bCs/>
          <w:sz w:val="28"/>
          <w:szCs w:val="28"/>
        </w:rPr>
      </w:pPr>
    </w:p>
    <w:p w14:paraId="60F4DA8A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bCs/>
          <w:sz w:val="28"/>
          <w:szCs w:val="28"/>
        </w:rPr>
        <w:t>В соответствии со ст</w:t>
      </w:r>
      <w:r w:rsidR="00E01BBA">
        <w:rPr>
          <w:bCs/>
          <w:sz w:val="28"/>
          <w:szCs w:val="28"/>
        </w:rPr>
        <w:t>атьей</w:t>
      </w:r>
      <w:r w:rsidRPr="00E54459">
        <w:rPr>
          <w:bCs/>
          <w:sz w:val="28"/>
          <w:szCs w:val="28"/>
        </w:rPr>
        <w:t xml:space="preserve"> 20 </w:t>
      </w:r>
      <w:r w:rsidRPr="00E54459">
        <w:rPr>
          <w:sz w:val="28"/>
          <w:szCs w:val="28"/>
          <w:highlight w:val="white"/>
        </w:rPr>
        <w:t>Федерального закона от 21</w:t>
      </w:r>
      <w:r>
        <w:rPr>
          <w:sz w:val="28"/>
          <w:szCs w:val="28"/>
          <w:highlight w:val="white"/>
        </w:rPr>
        <w:t>.11.</w:t>
      </w:r>
      <w:r w:rsidRPr="00E54459">
        <w:rPr>
          <w:sz w:val="28"/>
          <w:szCs w:val="28"/>
          <w:highlight w:val="white"/>
        </w:rPr>
        <w:t>2011</w:t>
      </w:r>
      <w:r>
        <w:rPr>
          <w:sz w:val="28"/>
          <w:szCs w:val="28"/>
          <w:highlight w:val="white"/>
        </w:rPr>
        <w:t xml:space="preserve"> </w:t>
      </w:r>
      <w:r w:rsidRPr="00E54459">
        <w:rPr>
          <w:sz w:val="28"/>
          <w:szCs w:val="28"/>
          <w:highlight w:val="white"/>
        </w:rPr>
        <w:t>№ 324-ФЗ «О бесплатной юридической помощи в Российской Федерации» (далее – Ф</w:t>
      </w:r>
      <w:r w:rsidR="00E01BBA">
        <w:rPr>
          <w:sz w:val="28"/>
          <w:szCs w:val="28"/>
          <w:highlight w:val="white"/>
        </w:rPr>
        <w:t>едеральный закон</w:t>
      </w:r>
      <w:r w:rsidRPr="00E54459">
        <w:rPr>
          <w:sz w:val="28"/>
          <w:szCs w:val="28"/>
          <w:highlight w:val="white"/>
        </w:rPr>
        <w:t xml:space="preserve"> № 324), ст</w:t>
      </w:r>
      <w:r w:rsidR="00E01BBA">
        <w:rPr>
          <w:sz w:val="28"/>
          <w:szCs w:val="28"/>
          <w:highlight w:val="white"/>
        </w:rPr>
        <w:t>атьей</w:t>
      </w:r>
      <w:r w:rsidRPr="00E54459">
        <w:rPr>
          <w:sz w:val="28"/>
          <w:szCs w:val="28"/>
          <w:highlight w:val="white"/>
        </w:rPr>
        <w:t xml:space="preserve"> 1 Закона Сахалинской области от 13</w:t>
      </w:r>
      <w:r>
        <w:rPr>
          <w:sz w:val="28"/>
          <w:szCs w:val="28"/>
          <w:highlight w:val="white"/>
        </w:rPr>
        <w:t xml:space="preserve">.11.2014 </w:t>
      </w:r>
      <w:r w:rsidRPr="00E54459">
        <w:rPr>
          <w:sz w:val="28"/>
          <w:szCs w:val="28"/>
          <w:highlight w:val="white"/>
        </w:rPr>
        <w:t xml:space="preserve">№ 61-ЗО «О дополнительных гарантиях реализации права граждан на получение бесплатной юридической помощи в Сахалинской области» (далее – Закон Сахалинской области 61-ЗО) право на получение всех видов бесплатной юридической помощи, предусмотренных </w:t>
      </w:r>
      <w:r w:rsidRPr="00E54459">
        <w:rPr>
          <w:sz w:val="28"/>
          <w:szCs w:val="28"/>
        </w:rPr>
        <w:t>ст</w:t>
      </w:r>
      <w:r w:rsidR="00E01BBA">
        <w:rPr>
          <w:sz w:val="28"/>
          <w:szCs w:val="28"/>
        </w:rPr>
        <w:t>атьей</w:t>
      </w:r>
      <w:r w:rsidRPr="00E54459">
        <w:rPr>
          <w:sz w:val="28"/>
          <w:szCs w:val="28"/>
        </w:rPr>
        <w:t xml:space="preserve"> </w:t>
      </w:r>
      <w:hyperlink r:id="rId4" w:anchor="/document/12191964/entry/6" w:tooltip="https://demo.garant.ru/#/document/12191964/entry/6" w:history="1">
        <w:r w:rsidRPr="00E54459">
          <w:rPr>
            <w:rStyle w:val="a3"/>
            <w:color w:val="auto"/>
            <w:sz w:val="28"/>
            <w:szCs w:val="28"/>
            <w:highlight w:val="white"/>
            <w:u w:val="none"/>
          </w:rPr>
          <w:t>6</w:t>
        </w:r>
      </w:hyperlink>
      <w:r w:rsidRPr="00E54459">
        <w:rPr>
          <w:sz w:val="28"/>
          <w:szCs w:val="28"/>
          <w:highlight w:val="white"/>
        </w:rPr>
        <w:t> </w:t>
      </w:r>
      <w:r w:rsidR="00E01BBA">
        <w:rPr>
          <w:sz w:val="28"/>
          <w:szCs w:val="28"/>
          <w:highlight w:val="white"/>
        </w:rPr>
        <w:t>Федерального закона</w:t>
      </w:r>
      <w:r w:rsidRPr="00E54459">
        <w:rPr>
          <w:sz w:val="28"/>
          <w:szCs w:val="28"/>
          <w:highlight w:val="white"/>
        </w:rPr>
        <w:t xml:space="preserve"> № 324</w:t>
      </w:r>
      <w:r w:rsidRPr="00E54459">
        <w:rPr>
          <w:sz w:val="28"/>
          <w:szCs w:val="28"/>
        </w:rPr>
        <w:t xml:space="preserve"> (правовое консультирование в устной и письменной форме, составление заявлений, жалоб, ходатайств и других документов правового характера, представление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Федерации)</w:t>
      </w:r>
      <w:r w:rsidRPr="00E54459">
        <w:rPr>
          <w:sz w:val="28"/>
          <w:szCs w:val="28"/>
          <w:highlight w:val="white"/>
        </w:rPr>
        <w:t>, имеют:</w:t>
      </w:r>
    </w:p>
    <w:p w14:paraId="2C70C716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5" w:anchor="/document/172780/entry/4" w:tooltip="https://demo.garant.ru/#/document/172780/entry/4" w:history="1">
        <w:r w:rsidRPr="00E54459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E54459">
        <w:rPr>
          <w:sz w:val="28"/>
          <w:szCs w:val="28"/>
        </w:rPr>
        <w:t> Российской Федерации, либо одиноко проживающие граждане, доходы которых ниже величины прожиточного минимума;</w:t>
      </w:r>
    </w:p>
    <w:p w14:paraId="7D92607E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инвалиды I и II группы;</w:t>
      </w:r>
    </w:p>
    <w:p w14:paraId="738CC93E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7B1138F2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проходящие (проходившие) военную службу</w:t>
      </w:r>
      <w:r>
        <w:rPr>
          <w:sz w:val="28"/>
          <w:szCs w:val="28"/>
        </w:rPr>
        <w:t xml:space="preserve"> </w:t>
      </w:r>
      <w:r w:rsidRPr="00E54459">
        <w:rPr>
          <w:sz w:val="28"/>
          <w:szCs w:val="28"/>
        </w:rPr>
        <w:t>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6" w:anchor="/document/135907/entry/106" w:tooltip="https://demo.garant.ru/#/document/135907/entry/106" w:history="1">
        <w:r w:rsidRPr="00E54459">
          <w:rPr>
            <w:rStyle w:val="a3"/>
            <w:color w:val="auto"/>
            <w:sz w:val="28"/>
            <w:szCs w:val="28"/>
            <w:u w:val="none"/>
          </w:rPr>
          <w:t>п. 6 ст. 1</w:t>
        </w:r>
      </w:hyperlink>
      <w:r w:rsidRPr="00E54459">
        <w:rPr>
          <w:sz w:val="28"/>
          <w:szCs w:val="28"/>
        </w:rPr>
        <w:t> Федерального закона от 31</w:t>
      </w:r>
      <w:r>
        <w:rPr>
          <w:sz w:val="28"/>
          <w:szCs w:val="28"/>
        </w:rPr>
        <w:t>.05.1996 № 61-ФЗ</w:t>
      </w:r>
      <w:r w:rsidRPr="00E54459">
        <w:rPr>
          <w:sz w:val="28"/>
          <w:szCs w:val="28"/>
        </w:rPr>
        <w:t xml:space="preserve">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</w:t>
      </w:r>
      <w:r w:rsidRPr="00E54459">
        <w:rPr>
          <w:sz w:val="28"/>
          <w:szCs w:val="28"/>
        </w:rPr>
        <w:lastRenderedPageBreak/>
        <w:t>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</w:t>
      </w:r>
      <w:r>
        <w:rPr>
          <w:sz w:val="28"/>
          <w:szCs w:val="28"/>
        </w:rPr>
        <w:t xml:space="preserve">иториях, </w:t>
      </w:r>
      <w:r w:rsidRPr="00E54459">
        <w:rPr>
          <w:sz w:val="28"/>
          <w:szCs w:val="28"/>
        </w:rPr>
        <w:t>а также члены семей указанных граждан;</w:t>
      </w:r>
    </w:p>
    <w:p w14:paraId="5EC28BA1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призванные на военную службу по моби</w:t>
      </w:r>
      <w:r>
        <w:rPr>
          <w:sz w:val="28"/>
          <w:szCs w:val="28"/>
        </w:rPr>
        <w:t xml:space="preserve">лизации </w:t>
      </w:r>
      <w:r w:rsidRPr="00E54459">
        <w:rPr>
          <w:sz w:val="28"/>
          <w:szCs w:val="28"/>
        </w:rPr>
        <w:t>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</w:t>
      </w:r>
      <w:r>
        <w:rPr>
          <w:sz w:val="28"/>
          <w:szCs w:val="28"/>
        </w:rPr>
        <w:t xml:space="preserve">жской области </w:t>
      </w:r>
      <w:r w:rsidRPr="00E54459">
        <w:rPr>
          <w:sz w:val="28"/>
          <w:szCs w:val="28"/>
        </w:rPr>
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граждан,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</w:t>
      </w:r>
      <w:r>
        <w:rPr>
          <w:sz w:val="28"/>
          <w:szCs w:val="28"/>
        </w:rPr>
        <w:t>ной Республики начиная с 11.05.2014</w:t>
      </w:r>
      <w:r w:rsidRPr="00E54459">
        <w:rPr>
          <w:sz w:val="28"/>
          <w:szCs w:val="28"/>
        </w:rPr>
        <w:t>, а также члены семей указанных лиц;</w:t>
      </w:r>
    </w:p>
    <w:p w14:paraId="68739918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5C5265B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675D3577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lastRenderedPageBreak/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7DD91036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 пожилого возраста и инвалиды, проживаю</w:t>
      </w:r>
      <w:r>
        <w:rPr>
          <w:sz w:val="28"/>
          <w:szCs w:val="28"/>
        </w:rPr>
        <w:t xml:space="preserve">щие </w:t>
      </w:r>
      <w:r w:rsidRPr="00E54459">
        <w:rPr>
          <w:sz w:val="28"/>
          <w:szCs w:val="28"/>
        </w:rPr>
        <w:t>в организациях социального обслуживания, предоставляющих социальные услуги в стационарной форме;</w:t>
      </w:r>
    </w:p>
    <w:p w14:paraId="0B4FDCBC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несовершеннолетние, содержащиеся в учреждениях системы профилактики безнадзорности и правонарушени</w:t>
      </w:r>
      <w:r>
        <w:rPr>
          <w:sz w:val="28"/>
          <w:szCs w:val="28"/>
        </w:rPr>
        <w:t>й несовершеннолетних,</w:t>
      </w:r>
      <w:r w:rsidRPr="00E54459">
        <w:rPr>
          <w:sz w:val="28"/>
          <w:szCs w:val="28"/>
        </w:rPr>
        <w:t xml:space="preserve">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</w:t>
      </w:r>
      <w:r>
        <w:rPr>
          <w:sz w:val="28"/>
          <w:szCs w:val="28"/>
        </w:rPr>
        <w:t>и по вопросам, связанным с</w:t>
      </w:r>
      <w:r w:rsidRPr="00E54459">
        <w:rPr>
          <w:sz w:val="28"/>
          <w:szCs w:val="28"/>
        </w:rPr>
        <w:t xml:space="preserve">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11D3C82E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имеющие право на бесплатную юридическую помощь в соответствии с </w:t>
      </w:r>
      <w:hyperlink r:id="rId7" w:anchor="/document/10136860/entry/0" w:tooltip="https://demo.garant.ru/#/document/10136860/entry/0" w:history="1">
        <w:r w:rsidRPr="00E5445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54459">
        <w:rPr>
          <w:sz w:val="28"/>
          <w:szCs w:val="28"/>
        </w:rPr>
        <w:t> Российской Федерации о</w:t>
      </w:r>
      <w:r>
        <w:rPr>
          <w:sz w:val="28"/>
          <w:szCs w:val="28"/>
        </w:rPr>
        <w:t>т 02.07.</w:t>
      </w:r>
      <w:r w:rsidRPr="00E54459">
        <w:rPr>
          <w:sz w:val="28"/>
          <w:szCs w:val="28"/>
        </w:rPr>
        <w:t xml:space="preserve">1992 № 3185-I </w:t>
      </w:r>
      <w:r>
        <w:rPr>
          <w:sz w:val="28"/>
          <w:szCs w:val="28"/>
        </w:rPr>
        <w:br/>
      </w:r>
      <w:r w:rsidRPr="00E54459">
        <w:rPr>
          <w:sz w:val="28"/>
          <w:szCs w:val="28"/>
        </w:rPr>
        <w:t>«О психиатрической помощи и гарантиях прав граждан при ее оказании»;</w:t>
      </w:r>
    </w:p>
    <w:p w14:paraId="04B342D0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C16DE95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пострадавшие в результате чрезвычайной ситуации:</w:t>
      </w:r>
    </w:p>
    <w:p w14:paraId="4465DCBC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12D1F3A3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б) дети погибшего (умершего) в результате чрезвычайной ситуации;</w:t>
      </w:r>
    </w:p>
    <w:p w14:paraId="1B7C77CD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в) родители погибшего (умершего) в результате чрезвычайной ситуации;</w:t>
      </w:r>
    </w:p>
    <w:p w14:paraId="110CC72C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г) лица, находившиеся на полном содержании погибшего (умершего)</w:t>
      </w:r>
      <w:r>
        <w:rPr>
          <w:sz w:val="28"/>
          <w:szCs w:val="28"/>
        </w:rPr>
        <w:t xml:space="preserve"> </w:t>
      </w:r>
      <w:r w:rsidRPr="00E54459">
        <w:rPr>
          <w:sz w:val="28"/>
          <w:szCs w:val="28"/>
        </w:rPr>
        <w:t>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2419257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д) граждане, здоровью которых причинен вред в результате чрезвычайной ситуации;</w:t>
      </w:r>
    </w:p>
    <w:p w14:paraId="1897E5A8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16520D8A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</w:t>
      </w:r>
      <w:r w:rsidRPr="00E54459">
        <w:rPr>
          <w:sz w:val="28"/>
          <w:szCs w:val="28"/>
        </w:rPr>
        <w:lastRenderedPageBreak/>
        <w:t>предоставлено в соответствии с иными </w:t>
      </w:r>
      <w:hyperlink r:id="rId8" w:anchor="/multilink/12191964/paragraph/127/number/0" w:tooltip="https://demo.garant.ru/#/multilink/12191964/paragraph/127/number/0" w:history="1">
        <w:r w:rsidRPr="00E54459">
          <w:rPr>
            <w:rStyle w:val="a3"/>
            <w:color w:val="auto"/>
            <w:sz w:val="28"/>
            <w:szCs w:val="28"/>
            <w:u w:val="none"/>
          </w:rPr>
          <w:t>федеральными законами</w:t>
        </w:r>
      </w:hyperlink>
      <w:r w:rsidRPr="00E54459">
        <w:rPr>
          <w:sz w:val="28"/>
          <w:szCs w:val="28"/>
        </w:rPr>
        <w:t> и законами субъектов Российской Федерации;</w:t>
      </w:r>
    </w:p>
    <w:p w14:paraId="64DE20C0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неработающие инвалиды III группы;</w:t>
      </w:r>
    </w:p>
    <w:p w14:paraId="389B59BD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3ACE8865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беременные женщины, родители, воспитывающие трех и более детей в возрасте до 18 лет, а также мать (отец), являющаяся (являющийся) единственным родителем, имеющим несовершеннолетнего ребенка (несовершеннолетних детей);</w:t>
      </w:r>
    </w:p>
    <w:p w14:paraId="20535147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лица, относящиеся к коренным малочисленным народам Севера Сахалинской области, проживающие в местах традиционного проживания в Сахалинской области, ведущие традиционную хозяйственную деятельность;</w:t>
      </w:r>
    </w:p>
    <w:p w14:paraId="3761C851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лица, освобожденные из мест лишения свободы и нетрудоустроенные на момент обращения, если они обращаются за оказанием бесплатной юридической помощи по вопросам, не связанным с уголовным судопроизводством;</w:t>
      </w:r>
    </w:p>
    <w:p w14:paraId="3D4E95C1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граждане, относящиеся к категории дети войны;</w:t>
      </w:r>
    </w:p>
    <w:p w14:paraId="0AD3EE26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граждане старше 70 лет;</w:t>
      </w:r>
    </w:p>
    <w:p w14:paraId="7F63E3E5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54459">
        <w:rPr>
          <w:sz w:val="28"/>
          <w:szCs w:val="28"/>
        </w:rPr>
        <w:t xml:space="preserve"> </w:t>
      </w:r>
      <w:r w:rsidRPr="00E54459">
        <w:rPr>
          <w:sz w:val="28"/>
          <w:szCs w:val="28"/>
        </w:rPr>
        <w:tab/>
        <w:t>- граждане, достигшие возраста 60 и 55 лет (соответственно мужчины и женщины), имеющие звания «Ветеран труда» или «Ветеран труда Сахалинской области»;</w:t>
      </w:r>
    </w:p>
    <w:p w14:paraId="362ABBF5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неработающие пенсионеры, достигшие возраста 60 и 55 лет (соответственно мужчины и женщины), получающие пенсию в размере, не превышающем в два раза размер </w:t>
      </w:r>
      <w:hyperlink r:id="rId9" w:anchor="/document/31751560/entry/0" w:tooltip="https://demo.garant.ru/#/document/31751560/entry/0" w:history="1">
        <w:r w:rsidRPr="00E54459">
          <w:rPr>
            <w:rStyle w:val="a3"/>
            <w:color w:val="auto"/>
            <w:sz w:val="28"/>
            <w:szCs w:val="28"/>
            <w:u w:val="none"/>
          </w:rPr>
          <w:t>величины прожиточного минимума</w:t>
        </w:r>
      </w:hyperlink>
      <w:r w:rsidRPr="00E54459">
        <w:rPr>
          <w:sz w:val="28"/>
          <w:szCs w:val="28"/>
        </w:rPr>
        <w:t>, установленной в соответствии с </w:t>
      </w:r>
      <w:hyperlink r:id="rId10" w:anchor="/document/31700526/entry/42" w:tooltip="https://demo.garant.ru/#/document/31700526/entry/42" w:history="1">
        <w:r w:rsidRPr="00E54459">
          <w:rPr>
            <w:rStyle w:val="a3"/>
            <w:color w:val="auto"/>
            <w:sz w:val="28"/>
            <w:szCs w:val="28"/>
            <w:u w:val="none"/>
          </w:rPr>
          <w:t>ч. 2 ст. 4</w:t>
        </w:r>
      </w:hyperlink>
      <w:r w:rsidRPr="00E54459">
        <w:rPr>
          <w:sz w:val="28"/>
          <w:szCs w:val="28"/>
        </w:rPr>
        <w:t xml:space="preserve"> Закона Сахалинской области от </w:t>
      </w:r>
      <w:r w:rsidRPr="00E54459">
        <w:rPr>
          <w:sz w:val="28"/>
          <w:szCs w:val="28"/>
        </w:rPr>
        <w:br/>
      </w:r>
      <w:r>
        <w:rPr>
          <w:sz w:val="28"/>
          <w:szCs w:val="28"/>
        </w:rPr>
        <w:t xml:space="preserve">24.06.1998 </w:t>
      </w:r>
      <w:r w:rsidRPr="00E54459">
        <w:rPr>
          <w:sz w:val="28"/>
          <w:szCs w:val="28"/>
        </w:rPr>
        <w:t>№ 67 «О прожиточном минимуме в Сахалинской области» для пенсионеров в Сахалинской области;</w:t>
      </w:r>
    </w:p>
    <w:p w14:paraId="207971E9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лица, постоянно проживавшие на территориях Украины, Донецкой Народной Республики, Луганской Народной Республики, вынужденно покинувшие указанные территории и прибывшие на территорию Сахалинской области, в том числе в экстренном массовом порядке в соответствии с </w:t>
      </w:r>
      <w:hyperlink r:id="rId11" w:anchor="/document/403692318/entry/0" w:tooltip="https://demo.garant.ru/#/document/403692318/entry/0" w:history="1">
        <w:r w:rsidRPr="00E54459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E54459">
        <w:rPr>
          <w:sz w:val="28"/>
          <w:szCs w:val="28"/>
        </w:rPr>
        <w:t> Правительства Российской Федерации</w:t>
      </w:r>
      <w:r>
        <w:rPr>
          <w:sz w:val="28"/>
          <w:szCs w:val="28"/>
        </w:rPr>
        <w:t xml:space="preserve"> от 12.03.2022</w:t>
      </w:r>
      <w:r w:rsidRPr="00E54459">
        <w:rPr>
          <w:sz w:val="28"/>
          <w:szCs w:val="28"/>
        </w:rPr>
        <w:t xml:space="preserve"> № 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</w:t>
      </w:r>
      <w:r w:rsidRPr="00E54459">
        <w:rPr>
          <w:sz w:val="28"/>
          <w:szCs w:val="28"/>
        </w:rPr>
        <w:lastRenderedPageBreak/>
        <w:t>Республики, Луганской Народной Республики и прибывших на территорию Российской Федерации в экстренном массовом порядке»;</w:t>
      </w:r>
    </w:p>
    <w:p w14:paraId="6E13AB31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 ветераны боевых действий, в соответствии с </w:t>
      </w:r>
      <w:hyperlink r:id="rId12" w:anchor="/document/10103548/entry/0" w:tooltip="https://demo.garant.ru/#/document/10103548/entry/0" w:history="1">
        <w:r w:rsidRPr="00E54459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 от 12.01.1995 </w:t>
      </w:r>
      <w:r w:rsidRPr="00E54459">
        <w:rPr>
          <w:sz w:val="28"/>
          <w:szCs w:val="28"/>
        </w:rPr>
        <w:t>№ 5-ФЗ «О ветеранах», за исключением категорий лиц, предусмотренных </w:t>
      </w:r>
      <w:hyperlink r:id="rId13" w:anchor="/document/12191964/entry/21031" w:tooltip="https://demo.garant.ru/#/document/12191964/entry/21031" w:history="1">
        <w:r w:rsidRPr="00E54459">
          <w:rPr>
            <w:rStyle w:val="a3"/>
            <w:color w:val="auto"/>
            <w:sz w:val="28"/>
            <w:szCs w:val="28"/>
            <w:u w:val="none"/>
          </w:rPr>
          <w:t>п. 3.1.-3.3 ст</w:t>
        </w:r>
        <w:r w:rsidR="00E01BBA">
          <w:rPr>
            <w:rStyle w:val="a3"/>
            <w:color w:val="auto"/>
            <w:sz w:val="28"/>
            <w:szCs w:val="28"/>
            <w:u w:val="none"/>
          </w:rPr>
          <w:t>атьи</w:t>
        </w:r>
        <w:r w:rsidRPr="00E54459">
          <w:rPr>
            <w:rStyle w:val="a3"/>
            <w:color w:val="auto"/>
            <w:sz w:val="28"/>
            <w:szCs w:val="28"/>
            <w:u w:val="none"/>
          </w:rPr>
          <w:t xml:space="preserve"> 20</w:t>
        </w:r>
      </w:hyperlink>
      <w:r w:rsidRPr="00E54459">
        <w:rPr>
          <w:sz w:val="28"/>
          <w:szCs w:val="28"/>
        </w:rPr>
        <w:t> Ф</w:t>
      </w:r>
      <w:r w:rsidR="00E01BBA">
        <w:rPr>
          <w:sz w:val="28"/>
          <w:szCs w:val="28"/>
        </w:rPr>
        <w:t>едерального заклна</w:t>
      </w:r>
      <w:r w:rsidRPr="00E54459">
        <w:rPr>
          <w:sz w:val="28"/>
          <w:szCs w:val="28"/>
        </w:rPr>
        <w:t xml:space="preserve"> № 324;</w:t>
      </w:r>
    </w:p>
    <w:p w14:paraId="039B75CF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- лица, являющиеся членами семей погибших (умерших) граждан.</w:t>
      </w:r>
    </w:p>
    <w:p w14:paraId="7E03352D" w14:textId="77777777" w:rsidR="00E54459" w:rsidRPr="00E54459" w:rsidRDefault="00E54459" w:rsidP="00E54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54459">
        <w:rPr>
          <w:sz w:val="28"/>
          <w:szCs w:val="28"/>
        </w:rPr>
        <w:t>Под лицами, являющимися членами семей погибших (умерших) граждан, понимаются: супруг (супруга), состоящий (сос</w:t>
      </w:r>
      <w:r>
        <w:rPr>
          <w:sz w:val="28"/>
          <w:szCs w:val="28"/>
        </w:rPr>
        <w:t xml:space="preserve">тоящая) </w:t>
      </w:r>
      <w:r w:rsidRPr="00E54459">
        <w:rPr>
          <w:sz w:val="28"/>
          <w:szCs w:val="28"/>
        </w:rPr>
        <w:t>в зарегистрированном браке с погибшим (умершим) на день его гибели (смерти), дети в возрасте до 18 лет, а также дети до 23 лет, обучающиеся в образовательных организациях по очной форме обучения, в том числе дети-сироты и дети, оставшиеся без попечения родителей, переданные на воспитание в приемную семью либо находящиеся под опекой (попечительством); родители погибших (умерших) граждан.</w:t>
      </w:r>
    </w:p>
    <w:p w14:paraId="5C1BFB47" w14:textId="77777777" w:rsidR="00040D9D" w:rsidRPr="00E54459" w:rsidRDefault="00040D9D" w:rsidP="00E54459">
      <w:pPr>
        <w:spacing w:line="276" w:lineRule="auto"/>
      </w:pPr>
    </w:p>
    <w:sectPr w:rsidR="00040D9D" w:rsidRPr="00E5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0"/>
    <w:rsid w:val="00040D9D"/>
    <w:rsid w:val="00046FDE"/>
    <w:rsid w:val="00546B3F"/>
    <w:rsid w:val="00833106"/>
    <w:rsid w:val="00E01BBA"/>
    <w:rsid w:val="00E14DF0"/>
    <w:rsid w:val="00E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48ED"/>
  <w15:chartTrackingRefBased/>
  <w15:docId w15:val="{CA071A96-8F52-4CB5-8CA5-D3DBC97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4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Анна Алексеевна</dc:creator>
  <cp:keywords/>
  <dc:description/>
  <cp:lastModifiedBy>Прокопович Анна Алексеевна</cp:lastModifiedBy>
  <cp:revision>7</cp:revision>
  <dcterms:created xsi:type="dcterms:W3CDTF">2024-12-12T23:20:00Z</dcterms:created>
  <dcterms:modified xsi:type="dcterms:W3CDTF">2024-12-13T03:25:00Z</dcterms:modified>
</cp:coreProperties>
</file>